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6400"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68362C0A"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014465E3"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3805584F"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401993EF" w14:textId="54E0C83B"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A10058">
        <w:rPr>
          <w:rFonts w:ascii="Times New Roman" w:hAnsi="Times New Roman" w:cs="Times New Roman"/>
          <w:b/>
          <w:bCs/>
          <w:sz w:val="20"/>
          <w:szCs w:val="20"/>
        </w:rPr>
        <w:t xml:space="preserve"> </w:t>
      </w:r>
      <w:r w:rsidR="00A10058">
        <w:rPr>
          <w:rFonts w:ascii="Times New Roman" w:hAnsi="Times New Roman" w:cs="Times New Roman" w:hint="eastAsia"/>
          <w:b/>
          <w:bCs/>
          <w:sz w:val="20"/>
          <w:szCs w:val="20"/>
        </w:rPr>
        <w:t>to</w:t>
      </w:r>
      <w:r w:rsidRPr="00583646">
        <w:rPr>
          <w:rFonts w:ascii="Times New Roman" w:hAnsi="Times New Roman" w:cs="Times New Roman"/>
          <w:b/>
          <w:bCs/>
          <w:sz w:val="20"/>
          <w:szCs w:val="20"/>
        </w:rPr>
        <w:t xml:space="preserve">: </w:t>
      </w:r>
    </w:p>
    <w:p w14:paraId="304D16D6"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r>
        <w:rPr>
          <w:rFonts w:ascii="Times New Roman" w:hAnsi="Times New Roman" w:cs="Times New Roman"/>
          <w:sz w:val="20"/>
          <w:szCs w:val="20"/>
        </w:rPr>
        <w:t>.</w:t>
      </w:r>
    </w:p>
    <w:p w14:paraId="1871CF82" w14:textId="3D797092"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w:t>
      </w:r>
      <w:r>
        <w:rPr>
          <w:rFonts w:ascii="Times New Roman" w:hAnsi="Times New Roman" w:cs="Times New Roman"/>
          <w:sz w:val="20"/>
          <w:szCs w:val="20"/>
        </w:rPr>
        <w:t>more than 6,000 words for Narrative/Literature Reviews.</w:t>
      </w:r>
    </w:p>
    <w:p w14:paraId="613277CE"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sidRPr="00583646">
        <w:rPr>
          <w:rFonts w:ascii="Times New Roman" w:hAnsi="Times New Roman" w:cs="Times New Roman"/>
          <w:sz w:val="20"/>
          <w:szCs w:val="20"/>
        </w:rPr>
        <w:t>no limit</w:t>
      </w:r>
      <w:r>
        <w:rPr>
          <w:rFonts w:ascii="Times New Roman" w:hAnsi="Times New Roman" w:cs="Times New Roman"/>
          <w:sz w:val="20"/>
          <w:szCs w:val="20"/>
        </w:rPr>
        <w:t>.</w:t>
      </w:r>
    </w:p>
    <w:p w14:paraId="682B01E9" w14:textId="540F0F02"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54F52CF2" w14:textId="77777777" w:rsidR="008B422B"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3325CC96" w14:textId="63ECAFB8" w:rsidR="00E01CBF" w:rsidRDefault="00E01CBF" w:rsidP="008B422B">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p>
    <w:p w14:paraId="2A401D7C" w14:textId="128C0A2A" w:rsidR="00E01CBF" w:rsidRPr="00E01CBF" w:rsidRDefault="00E01CBF"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Pr="00E47C90">
        <w:rPr>
          <w:rFonts w:ascii="Times New Roman" w:hAnsi="Times New Roman" w:cs="Times New Roman" w:hint="eastAsia"/>
          <w:sz w:val="20"/>
          <w:szCs w:val="20"/>
        </w:rPr>
        <w:t>data</w:t>
      </w:r>
      <w:r>
        <w:rPr>
          <w:rFonts w:ascii="Times New Roman" w:hAnsi="Times New Roman" w:cs="Times New Roman" w:hint="eastAsia"/>
          <w:sz w:val="20"/>
          <w:szCs w:val="20"/>
        </w:rPr>
        <w:t xml:space="preserve">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A</w:t>
      </w:r>
      <w:r w:rsidRPr="00E47C90">
        <w:rPr>
          <w:rFonts w:ascii="Times New Roman" w:hAnsi="Times New Roman" w:cs="Times New Roman" w:hint="eastAsia"/>
          <w:sz w:val="20"/>
          <w:szCs w:val="20"/>
        </w:rPr>
        <w:t>bstract-</w:t>
      </w:r>
      <w:r>
        <w:rPr>
          <w:rFonts w:ascii="Times New Roman" w:hAnsi="Times New Roman" w:cs="Times New Roman" w:hint="eastAsia"/>
          <w:sz w:val="20"/>
          <w:szCs w:val="20"/>
        </w:rPr>
        <w:t>Key Content and Findings</w:t>
      </w:r>
      <w:r w:rsidRPr="00E47C90">
        <w:rPr>
          <w:rFonts w:ascii="Times New Roman" w:hAnsi="Times New Roman" w:cs="Times New Roman" w:hint="eastAsia"/>
          <w:sz w:val="20"/>
          <w:szCs w:val="20"/>
        </w:rPr>
        <w:t xml:space="preserve">. </w:t>
      </w:r>
    </w:p>
    <w:p w14:paraId="5CCA2FEE" w14:textId="33B843BB"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Background</w:t>
      </w:r>
      <w:r w:rsidR="00652779">
        <w:rPr>
          <w:rFonts w:ascii="Times New Roman" w:hAnsi="Times New Roman" w:cs="Times New Roman"/>
          <w:sz w:val="20"/>
          <w:szCs w:val="20"/>
        </w:rPr>
        <w:t xml:space="preserve"> and Objective: </w:t>
      </w:r>
    </w:p>
    <w:p w14:paraId="539DAC81" w14:textId="77777777" w:rsidR="008B422B" w:rsidRPr="00583646" w:rsidRDefault="008B422B" w:rsidP="008B422B">
      <w:pPr>
        <w:spacing w:line="480" w:lineRule="auto"/>
        <w:rPr>
          <w:rFonts w:ascii="Times New Roman" w:hAnsi="Times New Roman" w:cs="Times New Roman"/>
          <w:sz w:val="20"/>
          <w:szCs w:val="20"/>
        </w:rPr>
      </w:pPr>
    </w:p>
    <w:p w14:paraId="62EFB20B"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Methods: </w:t>
      </w:r>
    </w:p>
    <w:p w14:paraId="208E4064" w14:textId="77777777" w:rsidR="008B422B" w:rsidRPr="00583646" w:rsidRDefault="008B422B" w:rsidP="008B422B">
      <w:pPr>
        <w:spacing w:line="480" w:lineRule="auto"/>
        <w:rPr>
          <w:rFonts w:ascii="Times New Roman" w:hAnsi="Times New Roman" w:cs="Times New Roman"/>
          <w:sz w:val="20"/>
          <w:szCs w:val="20"/>
        </w:rPr>
      </w:pPr>
    </w:p>
    <w:p w14:paraId="0C49017E" w14:textId="20123020" w:rsidR="008B422B" w:rsidRPr="00583646" w:rsidRDefault="00652779" w:rsidP="008B422B">
      <w:pPr>
        <w:spacing w:line="480" w:lineRule="auto"/>
        <w:rPr>
          <w:rFonts w:ascii="Times New Roman" w:hAnsi="Times New Roman" w:cs="Times New Roman"/>
          <w:sz w:val="20"/>
          <w:szCs w:val="20"/>
        </w:rPr>
      </w:pPr>
      <w:r>
        <w:rPr>
          <w:rFonts w:ascii="Times New Roman" w:hAnsi="Times New Roman" w:cs="Times New Roman"/>
          <w:sz w:val="20"/>
          <w:szCs w:val="20"/>
        </w:rPr>
        <w:t xml:space="preserve">Key Content and Findings: </w:t>
      </w:r>
    </w:p>
    <w:p w14:paraId="67CAE4FC" w14:textId="77777777" w:rsidR="008B422B" w:rsidRPr="00583646" w:rsidRDefault="008B422B" w:rsidP="008B422B">
      <w:pPr>
        <w:spacing w:line="480" w:lineRule="auto"/>
        <w:rPr>
          <w:rFonts w:ascii="Times New Roman" w:hAnsi="Times New Roman" w:cs="Times New Roman"/>
          <w:sz w:val="20"/>
          <w:szCs w:val="20"/>
        </w:rPr>
      </w:pPr>
    </w:p>
    <w:p w14:paraId="6DBF89CF"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6816CA79" w14:textId="77777777" w:rsidR="008B422B" w:rsidRPr="00583646" w:rsidRDefault="008B422B" w:rsidP="008B422B">
      <w:pPr>
        <w:spacing w:line="480" w:lineRule="auto"/>
        <w:rPr>
          <w:rFonts w:ascii="Times New Roman" w:hAnsi="Times New Roman" w:cs="Times New Roman"/>
          <w:sz w:val="20"/>
          <w:szCs w:val="20"/>
        </w:rPr>
      </w:pPr>
    </w:p>
    <w:p w14:paraId="4D6282F6"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5746ECA2" w14:textId="77777777" w:rsidR="008B422B" w:rsidRPr="00583646" w:rsidRDefault="008B422B" w:rsidP="008B422B">
      <w:pPr>
        <w:spacing w:line="480" w:lineRule="auto"/>
        <w:rPr>
          <w:rFonts w:ascii="Times New Roman" w:hAnsi="Times New Roman" w:cs="Times New Roman"/>
          <w:sz w:val="20"/>
          <w:szCs w:val="20"/>
        </w:rPr>
      </w:pPr>
    </w:p>
    <w:p w14:paraId="56F0F7D0" w14:textId="77777777" w:rsidR="008B422B" w:rsidRPr="00583646" w:rsidRDefault="008B422B" w:rsidP="008B422B">
      <w:pPr>
        <w:spacing w:line="480" w:lineRule="auto"/>
        <w:rPr>
          <w:rFonts w:ascii="Times New Roman" w:hAnsi="Times New Roman" w:cs="Times New Roman"/>
          <w:sz w:val="20"/>
          <w:szCs w:val="20"/>
        </w:rPr>
      </w:pPr>
    </w:p>
    <w:p w14:paraId="755FD527" w14:textId="77777777" w:rsidR="008B422B" w:rsidRPr="00583646" w:rsidRDefault="008B422B" w:rsidP="008B422B">
      <w:pPr>
        <w:spacing w:line="480" w:lineRule="auto"/>
        <w:rPr>
          <w:rFonts w:ascii="Times New Roman" w:hAnsi="Times New Roman" w:cs="Times New Roman"/>
          <w:b/>
          <w:bCs/>
          <w:sz w:val="20"/>
          <w:szCs w:val="20"/>
        </w:rPr>
      </w:pPr>
    </w:p>
    <w:p w14:paraId="78813D43"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7C9C26C2" w14:textId="77777777" w:rsidR="008B422B" w:rsidRDefault="008B422B" w:rsidP="008B422B">
      <w:pPr>
        <w:spacing w:line="48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1. </w:t>
      </w:r>
      <w:r w:rsidRPr="00583646">
        <w:rPr>
          <w:rFonts w:ascii="Times New Roman" w:hAnsi="Times New Roman" w:cs="Times New Roman"/>
          <w:b/>
          <w:bCs/>
          <w:sz w:val="20"/>
          <w:szCs w:val="20"/>
        </w:rPr>
        <w:t>Introduction</w:t>
      </w:r>
    </w:p>
    <w:p w14:paraId="001B9BC9" w14:textId="0ECE32DD" w:rsidR="00125D02" w:rsidRPr="00125D02" w:rsidRDefault="00125D02" w:rsidP="008B422B">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832389">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832389">
        <w:rPr>
          <w:rFonts w:ascii="Times New Roman" w:hAnsi="Times New Roman" w:cs="Times New Roman" w:hint="eastAsia"/>
          <w:sz w:val="20"/>
          <w:szCs w:val="20"/>
        </w:rPr>
        <w:t>clearly and logi</w:t>
      </w:r>
      <w:r w:rsidR="00832389">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0D87D78B" w14:textId="77777777" w:rsidR="008B422B" w:rsidRDefault="008B422B"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2F6494BD" w14:textId="77777777" w:rsidR="008B422B" w:rsidRDefault="008B422B"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40AAD4B3" w14:textId="77777777" w:rsidR="008B422B" w:rsidRDefault="008B422B"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74AEC026" w14:textId="4B5A0D64" w:rsidR="008B422B" w:rsidRDefault="008B422B"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832389">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6F0E6BEF" w14:textId="77777777" w:rsidR="008B422B" w:rsidRPr="00583646" w:rsidRDefault="008B422B" w:rsidP="008B422B">
      <w:pPr>
        <w:spacing w:line="480" w:lineRule="auto"/>
        <w:rPr>
          <w:rFonts w:ascii="Times New Roman" w:hAnsi="Times New Roman" w:cs="Times New Roman"/>
          <w:sz w:val="20"/>
          <w:szCs w:val="20"/>
        </w:rPr>
      </w:pPr>
    </w:p>
    <w:p w14:paraId="174FB307" w14:textId="77777777" w:rsidR="008B422B" w:rsidRPr="00583646" w:rsidRDefault="008B422B" w:rsidP="008B422B">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Pr="00583646">
        <w:rPr>
          <w:rFonts w:ascii="Times New Roman" w:hAnsi="Times New Roman" w:cs="Times New Roman"/>
          <w:b/>
          <w:bCs/>
          <w:sz w:val="20"/>
          <w:szCs w:val="20"/>
        </w:rPr>
        <w:t>Methods</w:t>
      </w:r>
    </w:p>
    <w:p w14:paraId="75E9FAF0" w14:textId="77777777" w:rsidR="005B2D91" w:rsidRDefault="005B2D91"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008B422B" w:rsidRPr="00F33A7B">
        <w:rPr>
          <w:rFonts w:ascii="Times New Roman" w:hAnsi="Times New Roman" w:cs="Times New Roman"/>
          <w:sz w:val="20"/>
          <w:szCs w:val="20"/>
        </w:rPr>
        <w:t>Please ensure that the method description is sufficiently detailed to make the study reproducible.</w:t>
      </w:r>
      <w:r w:rsidR="00C411C7">
        <w:rPr>
          <w:rFonts w:ascii="Times New Roman" w:hAnsi="Times New Roman" w:cs="Times New Roman"/>
          <w:sz w:val="20"/>
          <w:szCs w:val="20"/>
        </w:rPr>
        <w:t xml:space="preserve"> </w:t>
      </w:r>
    </w:p>
    <w:p w14:paraId="586B9313" w14:textId="095FD7C6" w:rsidR="00B1043C" w:rsidRPr="00B1043C" w:rsidRDefault="005B2D91"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00C411C7">
        <w:rPr>
          <w:rFonts w:ascii="Times New Roman" w:hAnsi="Times New Roman" w:cs="Times New Roman"/>
          <w:color w:val="333333"/>
          <w:sz w:val="20"/>
          <w:szCs w:val="20"/>
        </w:rPr>
        <w:t>P</w:t>
      </w:r>
      <w:r w:rsidR="00C411C7" w:rsidRPr="00A72F4C">
        <w:rPr>
          <w:rFonts w:ascii="Times New Roman" w:hAnsi="Times New Roman" w:cs="Times New Roman"/>
          <w:color w:val="333333"/>
          <w:sz w:val="20"/>
          <w:szCs w:val="20"/>
        </w:rPr>
        <w:t xml:space="preserve">lease note that </w:t>
      </w:r>
      <w:r w:rsidR="00C411C7" w:rsidRPr="00602D0D">
        <w:rPr>
          <w:rFonts w:ascii="Times New Roman" w:hAnsi="Times New Roman" w:cs="Times New Roman"/>
          <w:color w:val="333333"/>
          <w:sz w:val="20"/>
          <w:szCs w:val="20"/>
        </w:rPr>
        <w:t>a</w:t>
      </w:r>
      <w:r w:rsidR="00C411C7" w:rsidRPr="00A72F4C">
        <w:rPr>
          <w:rFonts w:ascii="Times New Roman" w:hAnsi="Times New Roman" w:cs="Times New Roman"/>
          <w:color w:val="333333"/>
          <w:sz w:val="20"/>
          <w:szCs w:val="20"/>
        </w:rPr>
        <w:t xml:space="preserve"> narrative review i</w:t>
      </w:r>
      <w:r w:rsidR="00C411C7" w:rsidRPr="00D26560">
        <w:rPr>
          <w:rFonts w:ascii="Times New Roman" w:hAnsi="Times New Roman" w:cs="Times New Roman"/>
          <w:color w:val="333333"/>
          <w:sz w:val="20"/>
          <w:szCs w:val="20"/>
        </w:rPr>
        <w:t>s less methodologically demanding than a systematic review, as it does not require a search of all literature in a field</w:t>
      </w:r>
      <w:r w:rsidR="00C411C7" w:rsidRPr="00602D0D">
        <w:rPr>
          <w:rFonts w:ascii="Times New Roman" w:hAnsi="Times New Roman" w:cs="Times New Roman"/>
          <w:color w:val="333333"/>
          <w:sz w:val="20"/>
          <w:szCs w:val="20"/>
        </w:rPr>
        <w:t>.</w:t>
      </w:r>
      <w:r w:rsidR="00C411C7" w:rsidRPr="00A72F4C">
        <w:rPr>
          <w:rFonts w:ascii="Times New Roman" w:hAnsi="Times New Roman" w:cs="Times New Roman"/>
          <w:color w:val="333333"/>
          <w:sz w:val="20"/>
          <w:szCs w:val="20"/>
        </w:rPr>
        <w:t xml:space="preserve"> </w:t>
      </w:r>
      <w:r w:rsidR="00C411C7" w:rsidRPr="00D26560">
        <w:rPr>
          <w:rFonts w:ascii="Times New Roman" w:hAnsi="Times New Roman" w:cs="Times New Roman"/>
          <w:color w:val="333333"/>
          <w:sz w:val="20"/>
          <w:szCs w:val="20"/>
        </w:rPr>
        <w:t xml:space="preserve">Therefore, </w:t>
      </w:r>
      <w:r w:rsidR="00C411C7" w:rsidRPr="00602D0D">
        <w:rPr>
          <w:rFonts w:ascii="Times New Roman" w:hAnsi="Times New Roman" w:cs="Times New Roman"/>
          <w:color w:val="333333"/>
          <w:sz w:val="20"/>
          <w:szCs w:val="20"/>
        </w:rPr>
        <w:t xml:space="preserve">the </w:t>
      </w:r>
      <w:r w:rsidR="00C411C7">
        <w:rPr>
          <w:rFonts w:ascii="Times New Roman" w:hAnsi="Times New Roman" w:cs="Times New Roman"/>
          <w:color w:val="333333"/>
          <w:sz w:val="20"/>
          <w:szCs w:val="20"/>
        </w:rPr>
        <w:t xml:space="preserve">Methods </w:t>
      </w:r>
      <w:r w:rsidR="00C411C7" w:rsidRPr="00602D0D">
        <w:rPr>
          <w:rFonts w:ascii="Times New Roman" w:hAnsi="Times New Roman" w:cs="Times New Roman"/>
          <w:color w:val="333333"/>
          <w:sz w:val="20"/>
          <w:szCs w:val="20"/>
        </w:rPr>
        <w:t>is mainly used for more transparent reporting.</w:t>
      </w:r>
    </w:p>
    <w:p w14:paraId="2B9758DE" w14:textId="77777777" w:rsidR="008B422B" w:rsidRPr="00583646" w:rsidRDefault="008B422B" w:rsidP="008B422B">
      <w:pPr>
        <w:spacing w:line="480" w:lineRule="auto"/>
        <w:rPr>
          <w:rFonts w:ascii="Times New Roman" w:hAnsi="Times New Roman" w:cs="Times New Roman"/>
          <w:sz w:val="20"/>
          <w:szCs w:val="20"/>
        </w:rPr>
      </w:pPr>
    </w:p>
    <w:p w14:paraId="683915BC" w14:textId="6391E0B9" w:rsidR="008B422B" w:rsidRPr="00583646" w:rsidRDefault="008B422B" w:rsidP="008B422B">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000A1616">
        <w:rPr>
          <w:rFonts w:ascii="Times New Roman" w:hAnsi="Times New Roman" w:cs="Times New Roman"/>
          <w:b/>
          <w:bCs/>
          <w:sz w:val="20"/>
          <w:szCs w:val="20"/>
        </w:rPr>
        <w:t>Main Body (Require discussing on strengths and limitations of this review</w:t>
      </w:r>
      <w:r w:rsidR="00846498">
        <w:rPr>
          <w:rFonts w:ascii="Times New Roman" w:hAnsi="Times New Roman" w:cs="Times New Roman"/>
          <w:b/>
          <w:bCs/>
          <w:sz w:val="20"/>
          <w:szCs w:val="20"/>
        </w:rPr>
        <w:t xml:space="preserve">; </w:t>
      </w:r>
      <w:r w:rsidR="00846498" w:rsidRPr="00846498">
        <w:rPr>
          <w:rFonts w:ascii="Times New Roman" w:hAnsi="Times New Roman" w:cs="Times New Roman"/>
          <w:b/>
          <w:bCs/>
          <w:sz w:val="20"/>
          <w:szCs w:val="20"/>
        </w:rPr>
        <w:t xml:space="preserve">the word “main body” should not be used </w:t>
      </w:r>
      <w:r w:rsidR="006525BA">
        <w:rPr>
          <w:rFonts w:ascii="Times New Roman" w:hAnsi="Times New Roman" w:cs="Times New Roman" w:hint="eastAsia"/>
          <w:b/>
          <w:bCs/>
          <w:sz w:val="20"/>
          <w:szCs w:val="20"/>
        </w:rPr>
        <w:t>as</w:t>
      </w:r>
      <w:r w:rsidR="006525BA">
        <w:rPr>
          <w:rFonts w:ascii="Times New Roman" w:hAnsi="Times New Roman" w:cs="Times New Roman"/>
          <w:b/>
          <w:bCs/>
          <w:sz w:val="20"/>
          <w:szCs w:val="20"/>
        </w:rPr>
        <w:t xml:space="preserve"> </w:t>
      </w:r>
      <w:r w:rsidR="00846498" w:rsidRPr="00846498">
        <w:rPr>
          <w:rFonts w:ascii="Times New Roman" w:hAnsi="Times New Roman" w:cs="Times New Roman"/>
          <w:b/>
          <w:bCs/>
          <w:sz w:val="20"/>
          <w:szCs w:val="20"/>
        </w:rPr>
        <w:t>a subheading and authors are free to decide</w:t>
      </w:r>
      <w:r w:rsidR="00846498" w:rsidRPr="00846498">
        <w:rPr>
          <w:rFonts w:ascii="Times New Roman" w:hAnsi="Times New Roman" w:cs="Times New Roman" w:hint="eastAsia"/>
          <w:b/>
          <w:bCs/>
          <w:sz w:val="20"/>
          <w:szCs w:val="20"/>
        </w:rPr>
        <w:t xml:space="preserve"> on</w:t>
      </w:r>
      <w:r w:rsidR="00846498" w:rsidRPr="00846498">
        <w:rPr>
          <w:rFonts w:ascii="Times New Roman" w:hAnsi="Times New Roman" w:cs="Times New Roman"/>
          <w:b/>
          <w:bCs/>
          <w:sz w:val="20"/>
          <w:szCs w:val="20"/>
        </w:rPr>
        <w:t xml:space="preserve"> the subheadings for content of the main body</w:t>
      </w:r>
      <w:r w:rsidR="000A1616">
        <w:rPr>
          <w:rFonts w:ascii="Times New Roman" w:hAnsi="Times New Roman" w:cs="Times New Roman"/>
          <w:b/>
          <w:bCs/>
          <w:sz w:val="20"/>
          <w:szCs w:val="20"/>
        </w:rPr>
        <w:t>)</w:t>
      </w:r>
    </w:p>
    <w:p w14:paraId="73D003F0" w14:textId="77777777" w:rsidR="000A1616" w:rsidRPr="00602D0D" w:rsidRDefault="000A1616" w:rsidP="000A1616">
      <w:pPr>
        <w:spacing w:line="480" w:lineRule="auto"/>
        <w:rPr>
          <w:rFonts w:ascii="Times New Roman" w:hAnsi="Times New Roman" w:cs="Times New Roman"/>
          <w:color w:val="333333"/>
          <w:sz w:val="20"/>
          <w:szCs w:val="20"/>
        </w:rPr>
      </w:pPr>
      <w:r w:rsidRPr="00265D32">
        <w:rPr>
          <w:rFonts w:ascii="Times New Roman" w:hAnsi="Times New Roman" w:cs="Times New Roman"/>
          <w:color w:val="333333"/>
          <w:sz w:val="20"/>
          <w:szCs w:val="20"/>
        </w:rPr>
        <w:t xml:space="preserve">For Review Article, Narrative Review/Literature Review, Clinical Practice Review, Mini-Review, Clinical Practice Guideline, and Expert Consensus, although a separate Discussion section is not required, authors are encouraged to include evidence-based, comprehensive, in-depth, </w:t>
      </w:r>
      <w:r>
        <w:rPr>
          <w:rFonts w:ascii="Times New Roman" w:hAnsi="Times New Roman" w:cs="Times New Roman"/>
          <w:color w:val="333333"/>
          <w:sz w:val="20"/>
          <w:szCs w:val="20"/>
        </w:rPr>
        <w:t xml:space="preserve">and </w:t>
      </w:r>
      <w:r w:rsidRPr="00265D32">
        <w:rPr>
          <w:rFonts w:ascii="Times New Roman" w:hAnsi="Times New Roman" w:cs="Times New Roman"/>
          <w:color w:val="333333"/>
          <w:sz w:val="20"/>
          <w:szCs w:val="20"/>
        </w:rPr>
        <w:t xml:space="preserve">cutting-edge discussion throughout the main body content. In particular, we recommend including a separate section on strengths and limitations in the main body to </w:t>
      </w:r>
      <w:r>
        <w:rPr>
          <w:rFonts w:ascii="Times New Roman" w:hAnsi="Times New Roman" w:cs="Times New Roman" w:hint="eastAsia"/>
          <w:color w:val="333333"/>
          <w:sz w:val="20"/>
          <w:szCs w:val="20"/>
        </w:rPr>
        <w:t>promo</w:t>
      </w:r>
      <w:r>
        <w:rPr>
          <w:rFonts w:ascii="Times New Roman" w:hAnsi="Times New Roman" w:cs="Times New Roman"/>
          <w:color w:val="333333"/>
          <w:sz w:val="20"/>
          <w:szCs w:val="20"/>
        </w:rPr>
        <w:t xml:space="preserve">te a more intellectual interpretation. </w:t>
      </w:r>
    </w:p>
    <w:p w14:paraId="35F64B1D" w14:textId="77777777" w:rsidR="008B422B" w:rsidRPr="00F33A7B" w:rsidRDefault="008B422B" w:rsidP="008B422B">
      <w:pPr>
        <w:spacing w:line="480" w:lineRule="auto"/>
        <w:rPr>
          <w:rFonts w:ascii="Times New Roman" w:hAnsi="Times New Roman" w:cs="Times New Roman"/>
          <w:sz w:val="20"/>
          <w:szCs w:val="20"/>
        </w:rPr>
      </w:pPr>
    </w:p>
    <w:p w14:paraId="44AC5E0B" w14:textId="4C9CAF5E" w:rsidR="008B422B" w:rsidRPr="00583646" w:rsidRDefault="000A1616" w:rsidP="008B422B">
      <w:pPr>
        <w:spacing w:line="480" w:lineRule="auto"/>
        <w:rPr>
          <w:rFonts w:ascii="Times New Roman" w:hAnsi="Times New Roman" w:cs="Times New Roman"/>
          <w:b/>
          <w:bCs/>
          <w:sz w:val="20"/>
          <w:szCs w:val="20"/>
        </w:rPr>
      </w:pPr>
      <w:r>
        <w:rPr>
          <w:rFonts w:ascii="Times New Roman" w:hAnsi="Times New Roman" w:cs="Times New Roman"/>
          <w:b/>
          <w:bCs/>
          <w:sz w:val="20"/>
          <w:szCs w:val="20"/>
        </w:rPr>
        <w:t>4</w:t>
      </w:r>
      <w:r w:rsidR="008B422B">
        <w:rPr>
          <w:rFonts w:ascii="Times New Roman" w:hAnsi="Times New Roman" w:cs="Times New Roman"/>
          <w:b/>
          <w:bCs/>
          <w:sz w:val="20"/>
          <w:szCs w:val="20"/>
        </w:rPr>
        <w:t xml:space="preserve">. </w:t>
      </w:r>
      <w:r w:rsidR="008B422B" w:rsidRPr="00583646">
        <w:rPr>
          <w:rFonts w:ascii="Times New Roman" w:hAnsi="Times New Roman" w:cs="Times New Roman"/>
          <w:b/>
          <w:bCs/>
          <w:sz w:val="20"/>
          <w:szCs w:val="20"/>
        </w:rPr>
        <w:t>Conclusions</w:t>
      </w:r>
    </w:p>
    <w:p w14:paraId="6C9E9713" w14:textId="77777777" w:rsidR="00662677" w:rsidRDefault="00662677" w:rsidP="00662677">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w:t>
      </w:r>
      <w:r>
        <w:rPr>
          <w:rFonts w:ascii="Times New Roman" w:hAnsi="Times New Roman" w:cs="Times New Roman"/>
          <w:sz w:val="20"/>
          <w:szCs w:val="20"/>
        </w:rPr>
        <w:t>check</w:t>
      </w:r>
      <w:r>
        <w:rPr>
          <w:rFonts w:ascii="Times New Roman" w:hAnsi="Times New Roman" w:cs="Times New Roman" w:hint="eastAsia"/>
          <w:sz w:val="20"/>
          <w:szCs w:val="20"/>
        </w:rPr>
        <w:t xml:space="preserve"> that the conclusions are data-supported. </w:t>
      </w:r>
    </w:p>
    <w:p w14:paraId="23A0A2EA" w14:textId="77777777" w:rsidR="008B422B" w:rsidRPr="00662677" w:rsidRDefault="008B422B" w:rsidP="008B422B">
      <w:pPr>
        <w:spacing w:line="480" w:lineRule="auto"/>
        <w:rPr>
          <w:rFonts w:ascii="Times New Roman" w:hAnsi="Times New Roman" w:cs="Times New Roman"/>
          <w:sz w:val="20"/>
          <w:szCs w:val="20"/>
        </w:rPr>
      </w:pPr>
    </w:p>
    <w:p w14:paraId="6496B975" w14:textId="3FE95EE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40A170DF" w14:textId="10AD4A17" w:rsidR="008B422B" w:rsidRDefault="00A10058" w:rsidP="008B422B">
      <w:pPr>
        <w:spacing w:line="480" w:lineRule="auto"/>
        <w:rPr>
          <w:rFonts w:ascii="Times New Roman" w:hAnsi="Times New Roman" w:cs="Times New Roman"/>
          <w:sz w:val="20"/>
          <w:szCs w:val="20"/>
        </w:rPr>
      </w:pPr>
      <w:r w:rsidRPr="00A10058">
        <w:rPr>
          <w:rFonts w:ascii="Times New Roman" w:hAnsi="Times New Roman" w:cs="Times New Roman"/>
          <w:sz w:val="20"/>
          <w:szCs w:val="20"/>
        </w:rPr>
        <w:t>Report any acknowledgements here/None</w:t>
      </w:r>
      <w:r w:rsidR="00EF54EA">
        <w:rPr>
          <w:rFonts w:ascii="Times New Roman" w:hAnsi="Times New Roman" w:cs="Times New Roman"/>
          <w:sz w:val="20"/>
          <w:szCs w:val="20"/>
        </w:rPr>
        <w:t>.</w:t>
      </w:r>
    </w:p>
    <w:p w14:paraId="5D032FD2" w14:textId="77777777" w:rsidR="00A10058" w:rsidRPr="00583646" w:rsidRDefault="00A10058" w:rsidP="008B422B">
      <w:pPr>
        <w:spacing w:line="480" w:lineRule="auto"/>
        <w:rPr>
          <w:rFonts w:ascii="Times New Roman" w:hAnsi="Times New Roman" w:cs="Times New Roman"/>
          <w:sz w:val="20"/>
          <w:szCs w:val="20"/>
        </w:rPr>
      </w:pPr>
    </w:p>
    <w:p w14:paraId="0C73FD05"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58BE72C5" w14:textId="62289C00" w:rsidR="008B422B"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4AF59859" w14:textId="23252F55" w:rsidR="00EF54EA" w:rsidRPr="00583646" w:rsidRDefault="00EF54EA" w:rsidP="008B422B">
      <w:pPr>
        <w:spacing w:line="480" w:lineRule="auto"/>
        <w:rPr>
          <w:rFonts w:ascii="Times New Roman" w:hAnsi="Times New Roman" w:cs="Times New Roman"/>
          <w:sz w:val="20"/>
          <w:szCs w:val="20"/>
        </w:rPr>
      </w:pPr>
      <w:r w:rsidRPr="00A10058">
        <w:rPr>
          <w:rFonts w:ascii="Times New Roman" w:hAnsi="Times New Roman" w:cs="Times New Roman"/>
          <w:sz w:val="20"/>
          <w:szCs w:val="20"/>
        </w:rPr>
        <w:t xml:space="preserve">Funding: Report the funding source here, </w:t>
      </w:r>
      <w:proofErr w:type="gramStart"/>
      <w:r w:rsidRPr="00A10058">
        <w:rPr>
          <w:rFonts w:ascii="Times New Roman" w:hAnsi="Times New Roman" w:cs="Times New Roman"/>
          <w:sz w:val="20"/>
          <w:szCs w:val="20"/>
        </w:rPr>
        <w:t>e.g.</w:t>
      </w:r>
      <w:proofErr w:type="gramEnd"/>
      <w:r w:rsidRPr="00A10058">
        <w:rPr>
          <w:rFonts w:ascii="Times New Roman" w:hAnsi="Times New Roman" w:cs="Times New Roman"/>
          <w:sz w:val="20"/>
          <w:szCs w:val="20"/>
        </w:rPr>
        <w:t xml:space="preserve"> funding agency name (grant number </w:t>
      </w:r>
      <w:proofErr w:type="spellStart"/>
      <w:r w:rsidRPr="00A10058">
        <w:rPr>
          <w:rFonts w:ascii="Times New Roman" w:hAnsi="Times New Roman" w:cs="Times New Roman"/>
          <w:sz w:val="20"/>
          <w:szCs w:val="20"/>
        </w:rPr>
        <w:t>xxxx</w:t>
      </w:r>
      <w:proofErr w:type="spellEnd"/>
      <w:r w:rsidRPr="00A10058">
        <w:rPr>
          <w:rFonts w:ascii="Times New Roman" w:hAnsi="Times New Roman" w:cs="Times New Roman"/>
          <w:sz w:val="20"/>
          <w:szCs w:val="20"/>
        </w:rPr>
        <w:t>)/None</w:t>
      </w:r>
      <w:r>
        <w:rPr>
          <w:rFonts w:ascii="Times New Roman" w:hAnsi="Times New Roman" w:cs="Times New Roman"/>
          <w:sz w:val="20"/>
          <w:szCs w:val="20"/>
        </w:rPr>
        <w:t>.</w:t>
      </w:r>
    </w:p>
    <w:p w14:paraId="1D45D41F" w14:textId="4BD05408"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A10058">
        <w:rPr>
          <w:rFonts w:ascii="Times New Roman" w:hAnsi="Times New Roman" w:cs="Times New Roman" w:hint="eastAsia"/>
          <w:sz w:val="20"/>
          <w:szCs w:val="20"/>
        </w:rPr>
        <w:t>s</w:t>
      </w:r>
      <w:r w:rsidRPr="00583646">
        <w:rPr>
          <w:rFonts w:ascii="Times New Roman" w:hAnsi="Times New Roman" w:cs="Times New Roman"/>
          <w:sz w:val="20"/>
          <w:szCs w:val="20"/>
        </w:rPr>
        <w:t xml:space="preserve"> of Interest: </w:t>
      </w:r>
    </w:p>
    <w:p w14:paraId="1AE779F6"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3D3E9DE5" w14:textId="77777777" w:rsidR="008B422B" w:rsidRPr="00583646" w:rsidRDefault="008B422B" w:rsidP="008B422B">
      <w:pPr>
        <w:spacing w:line="480" w:lineRule="auto"/>
        <w:rPr>
          <w:rFonts w:ascii="Times New Roman" w:hAnsi="Times New Roman" w:cs="Times New Roman"/>
          <w:sz w:val="20"/>
          <w:szCs w:val="20"/>
        </w:rPr>
      </w:pPr>
    </w:p>
    <w:p w14:paraId="263C37A1" w14:textId="77777777" w:rsidR="008B422B" w:rsidRPr="00583646" w:rsidRDefault="008B422B" w:rsidP="008B422B">
      <w:pPr>
        <w:spacing w:line="480" w:lineRule="auto"/>
        <w:rPr>
          <w:rFonts w:ascii="Times New Roman" w:hAnsi="Times New Roman" w:cs="Times New Roman"/>
          <w:sz w:val="20"/>
          <w:szCs w:val="20"/>
        </w:rPr>
      </w:pPr>
    </w:p>
    <w:p w14:paraId="6F2EE25E"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74AF29E7" w14:textId="77777777" w:rsidR="008B422B" w:rsidRPr="00583646" w:rsidRDefault="008B422B" w:rsidP="008B422B">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No limit. </w:t>
      </w:r>
    </w:p>
    <w:p w14:paraId="6B90F0DC" w14:textId="77777777" w:rsidR="000D72AF" w:rsidRDefault="000D72AF" w:rsidP="000D72AF">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32751698" w14:textId="794CD872" w:rsidR="000D72AF" w:rsidRPr="00B0014A" w:rsidRDefault="000D72AF" w:rsidP="000D72AF">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2272F9">
        <w:rPr>
          <w:rFonts w:ascii="Times New Roman" w:hAnsi="Times New Roman" w:cs="Times New Roman" w:hint="eastAsia"/>
          <w:sz w:val="20"/>
          <w:szCs w:val="20"/>
        </w:rPr>
        <w:t>lacking proper parenthetical cit</w:t>
      </w:r>
      <w:r w:rsidR="002272F9">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7EE78990" w14:textId="77777777" w:rsidR="008B422B" w:rsidRPr="000D72AF" w:rsidRDefault="008B422B" w:rsidP="008B422B">
      <w:pPr>
        <w:spacing w:line="480" w:lineRule="auto"/>
        <w:rPr>
          <w:rFonts w:ascii="Times New Roman" w:hAnsi="Times New Roman" w:cs="Times New Roman"/>
          <w:sz w:val="20"/>
          <w:szCs w:val="20"/>
        </w:rPr>
      </w:pPr>
    </w:p>
    <w:p w14:paraId="139542E4"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39316366" w14:textId="5F5ECDD0" w:rsidR="00B1043C" w:rsidRDefault="008B422B" w:rsidP="00B1043C">
      <w:pPr>
        <w:pStyle w:val="NormalWeb"/>
        <w:shd w:val="clear" w:color="auto" w:fill="FFFFFF"/>
        <w:spacing w:before="0" w:beforeAutospacing="0" w:after="150" w:afterAutospacing="0"/>
        <w:jc w:val="both"/>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r w:rsidR="00B1043C">
        <w:rPr>
          <w:rFonts w:ascii="Times New Roman" w:hAnsi="Times New Roman" w:cs="Times New Roman"/>
          <w:sz w:val="20"/>
          <w:szCs w:val="20"/>
        </w:rPr>
        <w:t xml:space="preserve"> </w:t>
      </w:r>
    </w:p>
    <w:p w14:paraId="13D9A155" w14:textId="77777777" w:rsidR="006A6ED4" w:rsidRDefault="006A6ED4" w:rsidP="006A6ED4">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Please double check that the tables are well-structured and have high resolution, causing no blurriness or reducing readability. </w:t>
      </w:r>
    </w:p>
    <w:p w14:paraId="1F0EFFF0" w14:textId="4E20331A" w:rsidR="006A6ED4" w:rsidRDefault="006A6ED4" w:rsidP="006A6ED4">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w:t>
      </w:r>
      <w:r w:rsidR="002272F9">
        <w:rPr>
          <w:rFonts w:ascii="Times New Roman" w:hAnsi="Times New Roman" w:cs="Times New Roman"/>
          <w:sz w:val="20"/>
          <w:szCs w:val="20"/>
        </w:rPr>
        <w:t xml:space="preserve">the </w:t>
      </w:r>
      <w:r>
        <w:rPr>
          <w:rFonts w:ascii="Times New Roman" w:hAnsi="Times New Roman" w:cs="Times New Roman" w:hint="eastAsia"/>
          <w:sz w:val="20"/>
          <w:szCs w:val="20"/>
        </w:rPr>
        <w:t>tables are well</w:t>
      </w:r>
      <w:r w:rsidR="002272F9">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3612A3E4" w14:textId="237FD6CA" w:rsidR="006A6ED4" w:rsidRPr="006A6ED4" w:rsidRDefault="006A6ED4" w:rsidP="006A6ED4">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abstract and original literature</w:t>
      </w:r>
      <w:r w:rsidRPr="00EA7F6E">
        <w:rPr>
          <w:rFonts w:ascii="Times New Roman" w:hAnsi="Times New Roman" w:cs="Times New Roman"/>
          <w:sz w:val="20"/>
          <w:szCs w:val="20"/>
        </w:rPr>
        <w:t>, especially the statistical dimensions (e.g., P-values and confidence intervals).</w:t>
      </w:r>
    </w:p>
    <w:p w14:paraId="530A86CD" w14:textId="737280E0" w:rsidR="00B1043C" w:rsidRPr="00B1043C" w:rsidRDefault="006A6ED4" w:rsidP="00B1043C">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00B1043C">
        <w:rPr>
          <w:rFonts w:ascii="Times New Roman" w:hAnsi="Times New Roman" w:cs="Times New Roman" w:hint="eastAsia"/>
          <w:sz w:val="20"/>
          <w:szCs w:val="20"/>
        </w:rPr>
        <w:t>N</w:t>
      </w:r>
      <w:r w:rsidR="00B1043C">
        <w:rPr>
          <w:rFonts w:ascii="Times New Roman" w:hAnsi="Times New Roman" w:cs="Times New Roman"/>
          <w:sz w:val="20"/>
          <w:szCs w:val="20"/>
        </w:rPr>
        <w:t>arrative/Literature Review should include a search summary as below.</w:t>
      </w:r>
    </w:p>
    <w:p w14:paraId="6B04512F" w14:textId="32B3DCFB" w:rsidR="00B1043C" w:rsidRPr="00FB075F" w:rsidRDefault="00B1043C" w:rsidP="00B1043C">
      <w:pPr>
        <w:pStyle w:val="NormalWeb"/>
        <w:shd w:val="clear" w:color="auto" w:fill="FFFFFF"/>
        <w:spacing w:before="0" w:beforeAutospacing="0" w:after="150" w:afterAutospacing="0"/>
        <w:jc w:val="both"/>
        <w:rPr>
          <w:rFonts w:ascii="Times New Roman" w:hAnsi="Times New Roman" w:cs="Times New Roman"/>
          <w:color w:val="333333"/>
          <w:sz w:val="20"/>
          <w:szCs w:val="20"/>
        </w:rPr>
      </w:pPr>
      <w:r w:rsidRPr="00FB075F">
        <w:rPr>
          <w:rFonts w:ascii="Times New Roman" w:hAnsi="Times New Roman" w:cs="Times New Roman"/>
          <w:color w:val="333333"/>
          <w:sz w:val="20"/>
          <w:szCs w:val="20"/>
        </w:rPr>
        <w:t>Table X</w:t>
      </w:r>
      <w:r>
        <w:rPr>
          <w:rFonts w:ascii="Times New Roman" w:hAnsi="Times New Roman" w:cs="Times New Roman"/>
          <w:color w:val="333333"/>
          <w:sz w:val="20"/>
          <w:szCs w:val="20"/>
        </w:rPr>
        <w:t>.</w:t>
      </w:r>
      <w:r w:rsidRPr="00FB075F">
        <w:rPr>
          <w:rFonts w:ascii="Times New Roman" w:hAnsi="Times New Roman" w:cs="Times New Roman"/>
          <w:color w:val="333333"/>
          <w:sz w:val="20"/>
          <w:szCs w:val="20"/>
        </w:rPr>
        <w:t xml:space="preserve"> The search strategy summary</w:t>
      </w:r>
    </w:p>
    <w:tbl>
      <w:tblPr>
        <w:tblW w:w="878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55"/>
        <w:gridCol w:w="1626"/>
      </w:tblGrid>
      <w:tr w:rsidR="00B1043C" w:rsidRPr="00FB075F" w14:paraId="52083E3B"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1FAB68B2" w14:textId="77777777" w:rsidR="00B1043C" w:rsidRPr="00FB075F" w:rsidRDefault="00B1043C" w:rsidP="00602D0D">
            <w:pPr>
              <w:rPr>
                <w:rFonts w:ascii="Times New Roman" w:hAnsi="Times New Roman" w:cs="Times New Roman"/>
                <w:color w:val="333333"/>
                <w:sz w:val="20"/>
                <w:szCs w:val="20"/>
              </w:rPr>
            </w:pPr>
            <w:r w:rsidRPr="00FB075F">
              <w:rPr>
                <w:rStyle w:val="Strong"/>
                <w:rFonts w:ascii="Times New Roman" w:hAnsi="Times New Roman" w:cs="Times New Roman"/>
                <w:color w:val="333333"/>
                <w:sz w:val="20"/>
                <w:szCs w:val="20"/>
              </w:rPr>
              <w:t>Items</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DC2871" w14:textId="77777777" w:rsidR="00B1043C" w:rsidRPr="00FB075F" w:rsidRDefault="00B1043C" w:rsidP="00602D0D">
            <w:pPr>
              <w:rPr>
                <w:rFonts w:ascii="Times New Roman" w:hAnsi="Times New Roman" w:cs="Times New Roman"/>
                <w:color w:val="333333"/>
                <w:sz w:val="20"/>
                <w:szCs w:val="20"/>
              </w:rPr>
            </w:pPr>
            <w:r w:rsidRPr="00FB075F">
              <w:rPr>
                <w:rStyle w:val="Strong"/>
                <w:rFonts w:ascii="Times New Roman" w:hAnsi="Times New Roman" w:cs="Times New Roman"/>
                <w:color w:val="333333"/>
                <w:sz w:val="20"/>
                <w:szCs w:val="20"/>
              </w:rPr>
              <w:t>  Specification</w:t>
            </w:r>
          </w:p>
        </w:tc>
      </w:tr>
      <w:tr w:rsidR="00B1043C" w:rsidRPr="00FB075F" w14:paraId="163AED91"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21484CB4" w14:textId="12E7A4E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xml:space="preserve">Date of </w:t>
            </w:r>
            <w:r w:rsidR="00140FA5">
              <w:rPr>
                <w:rFonts w:ascii="Times New Roman" w:hAnsi="Times New Roman" w:cs="Times New Roman" w:hint="eastAsia"/>
                <w:color w:val="333333"/>
                <w:sz w:val="20"/>
                <w:szCs w:val="20"/>
              </w:rPr>
              <w:t>s</w:t>
            </w:r>
            <w:r w:rsidRPr="00FB075F">
              <w:rPr>
                <w:rFonts w:ascii="Times New Roman" w:hAnsi="Times New Roman" w:cs="Times New Roman"/>
                <w:color w:val="333333"/>
                <w:sz w:val="20"/>
                <w:szCs w:val="20"/>
              </w:rPr>
              <w:t>earch (specified to date, month and year)</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3651D"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602D0D" w14:paraId="5DE7B217"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6DB89A08"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Databases and other sources searched</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A1440"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FB075F" w14:paraId="033634F1"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1CA80A34"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xml:space="preserve">Search terms used (including </w:t>
            </w:r>
            <w:proofErr w:type="spellStart"/>
            <w:r w:rsidRPr="00FB075F">
              <w:rPr>
                <w:rFonts w:ascii="Times New Roman" w:hAnsi="Times New Roman" w:cs="Times New Roman"/>
                <w:color w:val="333333"/>
                <w:sz w:val="20"/>
                <w:szCs w:val="20"/>
              </w:rPr>
              <w:t>MeSH</w:t>
            </w:r>
            <w:proofErr w:type="spellEnd"/>
            <w:r w:rsidRPr="00FB075F">
              <w:rPr>
                <w:rFonts w:ascii="Times New Roman" w:hAnsi="Times New Roman" w:cs="Times New Roman"/>
                <w:color w:val="333333"/>
                <w:sz w:val="20"/>
                <w:szCs w:val="20"/>
              </w:rPr>
              <w:t xml:space="preserve"> and free text search terms and filters)</w:t>
            </w:r>
            <w:r w:rsidRPr="00FB075F">
              <w:rPr>
                <w:rFonts w:ascii="Times New Roman" w:hAnsi="Times New Roman" w:cs="Times New Roman"/>
                <w:color w:val="333333"/>
                <w:sz w:val="20"/>
                <w:szCs w:val="20"/>
              </w:rPr>
              <w:br/>
              <w:t>Note: please use an independent supplement table to present detailed search strategy of one database as an example</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9C2B4E"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FB075F" w14:paraId="484B7851"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5199C0B7"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Timeframe</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30B0C"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FB075F" w14:paraId="2E30A424"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125394AB"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Inclusion and exclusion criteria (study type, language restrictions etc.)</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7B2469"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FB075F" w14:paraId="2B60FDB5"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1B15C44F"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Selection process (who conducted the selection, whether it was conducted independently, how consensus was obtained, etc.)</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8CC43"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r w:rsidR="00B1043C" w:rsidRPr="00FB075F" w14:paraId="5849D5CE" w14:textId="77777777" w:rsidTr="00602D0D">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0" w:type="dxa"/>
            </w:tcMar>
            <w:vAlign w:val="center"/>
            <w:hideMark/>
          </w:tcPr>
          <w:p w14:paraId="42F1DAA7"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Any additional considerations, if applicable</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E0099" w14:textId="77777777" w:rsidR="00B1043C" w:rsidRPr="00FB075F" w:rsidRDefault="00B1043C" w:rsidP="00602D0D">
            <w:pPr>
              <w:rPr>
                <w:rFonts w:ascii="Times New Roman" w:hAnsi="Times New Roman" w:cs="Times New Roman"/>
                <w:color w:val="333333"/>
                <w:sz w:val="20"/>
                <w:szCs w:val="20"/>
              </w:rPr>
            </w:pPr>
            <w:r w:rsidRPr="00FB075F">
              <w:rPr>
                <w:rFonts w:ascii="Times New Roman" w:hAnsi="Times New Roman" w:cs="Times New Roman"/>
                <w:color w:val="333333"/>
                <w:sz w:val="20"/>
                <w:szCs w:val="20"/>
              </w:rPr>
              <w:t> </w:t>
            </w:r>
          </w:p>
        </w:tc>
      </w:tr>
    </w:tbl>
    <w:p w14:paraId="6033D5C1" w14:textId="3A958F0F" w:rsidR="008B422B" w:rsidRPr="00583646" w:rsidRDefault="00B1043C" w:rsidP="008B422B">
      <w:pPr>
        <w:spacing w:line="480" w:lineRule="auto"/>
        <w:rPr>
          <w:rFonts w:ascii="Times New Roman" w:hAnsi="Times New Roman" w:cs="Times New Roman"/>
          <w:sz w:val="20"/>
          <w:szCs w:val="20"/>
        </w:rPr>
      </w:pPr>
      <w:r w:rsidRPr="00602D0D">
        <w:rPr>
          <w:rFonts w:ascii="Times New Roman" w:hAnsi="Times New Roman" w:cs="Times New Roman"/>
          <w:color w:val="333333"/>
          <w:sz w:val="20"/>
          <w:szCs w:val="20"/>
        </w:rPr>
        <w:t>Note: p</w:t>
      </w:r>
      <w:r w:rsidRPr="00A72F4C">
        <w:rPr>
          <w:rFonts w:ascii="Times New Roman" w:hAnsi="Times New Roman" w:cs="Times New Roman"/>
          <w:color w:val="333333"/>
          <w:sz w:val="20"/>
          <w:szCs w:val="20"/>
        </w:rPr>
        <w:t xml:space="preserve">lease note that </w:t>
      </w:r>
      <w:r w:rsidRPr="00602D0D">
        <w:rPr>
          <w:rFonts w:ascii="Times New Roman" w:hAnsi="Times New Roman" w:cs="Times New Roman"/>
          <w:color w:val="333333"/>
          <w:sz w:val="20"/>
          <w:szCs w:val="20"/>
        </w:rPr>
        <w:t>a</w:t>
      </w:r>
      <w:r w:rsidRPr="00A72F4C">
        <w:rPr>
          <w:rFonts w:ascii="Times New Roman" w:hAnsi="Times New Roman" w:cs="Times New Roman"/>
          <w:color w:val="333333"/>
          <w:sz w:val="20"/>
          <w:szCs w:val="20"/>
        </w:rPr>
        <w:t xml:space="preserve"> narrative review i</w:t>
      </w:r>
      <w:r w:rsidRPr="00D26560">
        <w:rPr>
          <w:rFonts w:ascii="Times New Roman" w:hAnsi="Times New Roman" w:cs="Times New Roman"/>
          <w:color w:val="333333"/>
          <w:sz w:val="20"/>
          <w:szCs w:val="20"/>
        </w:rPr>
        <w:t>s less methodologically demanding than a systematic review, as it does not require a search of all literature in a field</w:t>
      </w:r>
      <w:r w:rsidRPr="00602D0D">
        <w:rPr>
          <w:rFonts w:ascii="Times New Roman" w:hAnsi="Times New Roman" w:cs="Times New Roman"/>
          <w:color w:val="333333"/>
          <w:sz w:val="20"/>
          <w:szCs w:val="20"/>
        </w:rPr>
        <w:t>.</w:t>
      </w:r>
      <w:r w:rsidRPr="00A72F4C">
        <w:rPr>
          <w:rFonts w:ascii="Times New Roman" w:hAnsi="Times New Roman" w:cs="Times New Roman"/>
          <w:color w:val="333333"/>
          <w:sz w:val="20"/>
          <w:szCs w:val="20"/>
        </w:rPr>
        <w:t xml:space="preserve"> </w:t>
      </w:r>
      <w:r w:rsidRPr="00D26560">
        <w:rPr>
          <w:rFonts w:ascii="Times New Roman" w:hAnsi="Times New Roman" w:cs="Times New Roman"/>
          <w:color w:val="333333"/>
          <w:sz w:val="20"/>
          <w:szCs w:val="20"/>
        </w:rPr>
        <w:t xml:space="preserve">Therefore, </w:t>
      </w:r>
      <w:r w:rsidRPr="00602D0D">
        <w:rPr>
          <w:rFonts w:ascii="Times New Roman" w:hAnsi="Times New Roman" w:cs="Times New Roman"/>
          <w:color w:val="333333"/>
          <w:sz w:val="20"/>
          <w:szCs w:val="20"/>
        </w:rPr>
        <w:t>the search strategy summary of a narrative review is mainly used for more transparent reporting.</w:t>
      </w:r>
    </w:p>
    <w:p w14:paraId="3F9C3E68" w14:textId="77777777" w:rsidR="008B422B" w:rsidRPr="00583646" w:rsidRDefault="008B422B" w:rsidP="008B422B">
      <w:pPr>
        <w:spacing w:line="480" w:lineRule="auto"/>
        <w:rPr>
          <w:rFonts w:ascii="Times New Roman" w:hAnsi="Times New Roman" w:cs="Times New Roman"/>
          <w:sz w:val="20"/>
          <w:szCs w:val="20"/>
        </w:rPr>
      </w:pPr>
    </w:p>
    <w:p w14:paraId="6812E7D5"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3854BE3B" w14:textId="77777777" w:rsidR="008B422B" w:rsidRPr="00583646" w:rsidRDefault="008B422B"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7F1B5740" w14:textId="77777777" w:rsidR="00654A50" w:rsidRDefault="00654A50" w:rsidP="00654A5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56EF31DA" w14:textId="77777777" w:rsidR="00654A50" w:rsidRDefault="00654A50" w:rsidP="00654A5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well annotated and easy to read and understand. </w:t>
      </w:r>
    </w:p>
    <w:p w14:paraId="31585EEC" w14:textId="77777777" w:rsidR="00654A50" w:rsidRPr="00EA7F6E" w:rsidRDefault="00654A50" w:rsidP="00654A50">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abstract and original literature</w:t>
      </w:r>
      <w:r w:rsidRPr="00EA7F6E">
        <w:rPr>
          <w:rFonts w:ascii="Times New Roman" w:hAnsi="Times New Roman" w:cs="Times New Roman"/>
          <w:sz w:val="20"/>
          <w:szCs w:val="20"/>
        </w:rPr>
        <w:t>, especially the statistical dimensions (e.g., P-values and confidence intervals).</w:t>
      </w:r>
    </w:p>
    <w:p w14:paraId="2612ADD5" w14:textId="77777777" w:rsidR="008B422B" w:rsidRPr="00654A50" w:rsidRDefault="008B422B" w:rsidP="008B422B">
      <w:pPr>
        <w:spacing w:line="480" w:lineRule="auto"/>
        <w:rPr>
          <w:rFonts w:ascii="Times New Roman" w:hAnsi="Times New Roman" w:cs="Times New Roman"/>
          <w:sz w:val="20"/>
          <w:szCs w:val="20"/>
        </w:rPr>
      </w:pPr>
    </w:p>
    <w:p w14:paraId="35A39A66"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6067029C" w14:textId="76862842" w:rsidR="008B422B" w:rsidRPr="0091346F" w:rsidRDefault="0091346F" w:rsidP="008B422B">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6ADC066B" w14:textId="77777777" w:rsidR="008B422B" w:rsidRPr="00583646" w:rsidRDefault="008B422B" w:rsidP="008B422B">
      <w:pPr>
        <w:spacing w:line="480" w:lineRule="auto"/>
        <w:rPr>
          <w:rFonts w:ascii="Times New Roman" w:hAnsi="Times New Roman" w:cs="Times New Roman"/>
          <w:sz w:val="20"/>
          <w:szCs w:val="20"/>
        </w:rPr>
      </w:pPr>
    </w:p>
    <w:p w14:paraId="15EF185B" w14:textId="77777777" w:rsidR="008B422B" w:rsidRPr="00583646" w:rsidRDefault="008B422B" w:rsidP="008B422B">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10861AAD" w14:textId="77777777" w:rsidR="008B422B" w:rsidRPr="00C81BA8" w:rsidRDefault="008B422B" w:rsidP="008B422B"/>
    <w:p w14:paraId="03BA1A7F" w14:textId="77777777" w:rsidR="008B422B" w:rsidRDefault="008B422B" w:rsidP="008B422B"/>
    <w:p w14:paraId="2CBE43A3" w14:textId="3035F288" w:rsidR="00A46641" w:rsidRPr="008B422B" w:rsidRDefault="00A46641"/>
    <w:sectPr w:rsidR="00A46641" w:rsidRPr="008B422B"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4543896">
    <w:abstractNumId w:val="0"/>
  </w:num>
  <w:num w:numId="2" w16cid:durableId="104583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42702"/>
    <w:rsid w:val="00045A32"/>
    <w:rsid w:val="000507B7"/>
    <w:rsid w:val="00052CFD"/>
    <w:rsid w:val="00052D51"/>
    <w:rsid w:val="000555D9"/>
    <w:rsid w:val="00061273"/>
    <w:rsid w:val="000636B8"/>
    <w:rsid w:val="0008102E"/>
    <w:rsid w:val="00081588"/>
    <w:rsid w:val="000879C1"/>
    <w:rsid w:val="00090BCE"/>
    <w:rsid w:val="000A1616"/>
    <w:rsid w:val="000A5819"/>
    <w:rsid w:val="000B1057"/>
    <w:rsid w:val="000B3BA7"/>
    <w:rsid w:val="000B456C"/>
    <w:rsid w:val="000B6551"/>
    <w:rsid w:val="000C3E98"/>
    <w:rsid w:val="000C4801"/>
    <w:rsid w:val="000C6A86"/>
    <w:rsid w:val="000D0111"/>
    <w:rsid w:val="000D4CC2"/>
    <w:rsid w:val="000D6E6C"/>
    <w:rsid w:val="000D72AF"/>
    <w:rsid w:val="000D7EF3"/>
    <w:rsid w:val="000E4C22"/>
    <w:rsid w:val="000F2B65"/>
    <w:rsid w:val="000F62AD"/>
    <w:rsid w:val="00125D02"/>
    <w:rsid w:val="001269E9"/>
    <w:rsid w:val="00131B4C"/>
    <w:rsid w:val="00137761"/>
    <w:rsid w:val="0013784E"/>
    <w:rsid w:val="00140FA5"/>
    <w:rsid w:val="0014237F"/>
    <w:rsid w:val="00155E60"/>
    <w:rsid w:val="00161111"/>
    <w:rsid w:val="0016516F"/>
    <w:rsid w:val="001661CD"/>
    <w:rsid w:val="00167E4D"/>
    <w:rsid w:val="00170176"/>
    <w:rsid w:val="001713C3"/>
    <w:rsid w:val="00175D5D"/>
    <w:rsid w:val="00177FE7"/>
    <w:rsid w:val="0019347F"/>
    <w:rsid w:val="00196570"/>
    <w:rsid w:val="001B047C"/>
    <w:rsid w:val="001B3CB5"/>
    <w:rsid w:val="001D2FD3"/>
    <w:rsid w:val="001D3293"/>
    <w:rsid w:val="001F10C7"/>
    <w:rsid w:val="001F6414"/>
    <w:rsid w:val="002050A8"/>
    <w:rsid w:val="00205B88"/>
    <w:rsid w:val="00205F98"/>
    <w:rsid w:val="002223C6"/>
    <w:rsid w:val="00222C40"/>
    <w:rsid w:val="002250A9"/>
    <w:rsid w:val="002254E0"/>
    <w:rsid w:val="002272F9"/>
    <w:rsid w:val="002403A8"/>
    <w:rsid w:val="00246173"/>
    <w:rsid w:val="00263B74"/>
    <w:rsid w:val="00271CE9"/>
    <w:rsid w:val="00272057"/>
    <w:rsid w:val="00274B61"/>
    <w:rsid w:val="0027622A"/>
    <w:rsid w:val="00283D5D"/>
    <w:rsid w:val="0028512D"/>
    <w:rsid w:val="002A2BE4"/>
    <w:rsid w:val="002A73AF"/>
    <w:rsid w:val="002C4054"/>
    <w:rsid w:val="002D2A95"/>
    <w:rsid w:val="002D4F55"/>
    <w:rsid w:val="002D7B5D"/>
    <w:rsid w:val="002E0DEC"/>
    <w:rsid w:val="002E1994"/>
    <w:rsid w:val="002E3C51"/>
    <w:rsid w:val="002E42C6"/>
    <w:rsid w:val="002F435C"/>
    <w:rsid w:val="00306991"/>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C275F"/>
    <w:rsid w:val="003C2A45"/>
    <w:rsid w:val="003C385B"/>
    <w:rsid w:val="003C4BF6"/>
    <w:rsid w:val="003D07D4"/>
    <w:rsid w:val="003D7041"/>
    <w:rsid w:val="003E40F5"/>
    <w:rsid w:val="003F0FE1"/>
    <w:rsid w:val="003F24A6"/>
    <w:rsid w:val="004010CC"/>
    <w:rsid w:val="00401797"/>
    <w:rsid w:val="0040714E"/>
    <w:rsid w:val="00423B07"/>
    <w:rsid w:val="0043414F"/>
    <w:rsid w:val="00434D46"/>
    <w:rsid w:val="004400D8"/>
    <w:rsid w:val="0044242D"/>
    <w:rsid w:val="0044399D"/>
    <w:rsid w:val="0044619E"/>
    <w:rsid w:val="004520B3"/>
    <w:rsid w:val="00452FAB"/>
    <w:rsid w:val="00452FD5"/>
    <w:rsid w:val="00457AE4"/>
    <w:rsid w:val="004623F3"/>
    <w:rsid w:val="00464342"/>
    <w:rsid w:val="00477C3B"/>
    <w:rsid w:val="00482077"/>
    <w:rsid w:val="004870A4"/>
    <w:rsid w:val="00487409"/>
    <w:rsid w:val="004937F9"/>
    <w:rsid w:val="00495960"/>
    <w:rsid w:val="00496BC7"/>
    <w:rsid w:val="004A0D13"/>
    <w:rsid w:val="004A1D93"/>
    <w:rsid w:val="004A3C71"/>
    <w:rsid w:val="004A78DC"/>
    <w:rsid w:val="004C2718"/>
    <w:rsid w:val="004C5283"/>
    <w:rsid w:val="004C6101"/>
    <w:rsid w:val="004C71AD"/>
    <w:rsid w:val="004D4CDE"/>
    <w:rsid w:val="004D6594"/>
    <w:rsid w:val="004E60EF"/>
    <w:rsid w:val="004E6305"/>
    <w:rsid w:val="004F3D90"/>
    <w:rsid w:val="004F62A0"/>
    <w:rsid w:val="005015DC"/>
    <w:rsid w:val="00504A46"/>
    <w:rsid w:val="00520A5A"/>
    <w:rsid w:val="005213A9"/>
    <w:rsid w:val="00523B32"/>
    <w:rsid w:val="00523F55"/>
    <w:rsid w:val="005302E8"/>
    <w:rsid w:val="00536637"/>
    <w:rsid w:val="00537846"/>
    <w:rsid w:val="00544802"/>
    <w:rsid w:val="00550251"/>
    <w:rsid w:val="00551604"/>
    <w:rsid w:val="00551BC0"/>
    <w:rsid w:val="0055380B"/>
    <w:rsid w:val="005545C6"/>
    <w:rsid w:val="0056733B"/>
    <w:rsid w:val="00573BF7"/>
    <w:rsid w:val="00574BAF"/>
    <w:rsid w:val="005776D6"/>
    <w:rsid w:val="0058709D"/>
    <w:rsid w:val="00590670"/>
    <w:rsid w:val="005A29F2"/>
    <w:rsid w:val="005A47EA"/>
    <w:rsid w:val="005A499C"/>
    <w:rsid w:val="005A645D"/>
    <w:rsid w:val="005B2D91"/>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11942"/>
    <w:rsid w:val="00621B1B"/>
    <w:rsid w:val="00624B2E"/>
    <w:rsid w:val="006279AD"/>
    <w:rsid w:val="00630DA8"/>
    <w:rsid w:val="006412E9"/>
    <w:rsid w:val="00647182"/>
    <w:rsid w:val="00647EDA"/>
    <w:rsid w:val="006525BA"/>
    <w:rsid w:val="00652779"/>
    <w:rsid w:val="00654A50"/>
    <w:rsid w:val="006601E0"/>
    <w:rsid w:val="00661BEE"/>
    <w:rsid w:val="00661E24"/>
    <w:rsid w:val="00662677"/>
    <w:rsid w:val="00665207"/>
    <w:rsid w:val="00686891"/>
    <w:rsid w:val="00690457"/>
    <w:rsid w:val="00691AAE"/>
    <w:rsid w:val="006A1267"/>
    <w:rsid w:val="006A50DF"/>
    <w:rsid w:val="006A6ED4"/>
    <w:rsid w:val="006B1396"/>
    <w:rsid w:val="006B1F53"/>
    <w:rsid w:val="006C7A30"/>
    <w:rsid w:val="006C7F14"/>
    <w:rsid w:val="006E1A06"/>
    <w:rsid w:val="006F0533"/>
    <w:rsid w:val="006F2816"/>
    <w:rsid w:val="006F3C2D"/>
    <w:rsid w:val="006F6291"/>
    <w:rsid w:val="006F7AE3"/>
    <w:rsid w:val="00701FC2"/>
    <w:rsid w:val="00711605"/>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DBA"/>
    <w:rsid w:val="007C41FC"/>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2389"/>
    <w:rsid w:val="00836E28"/>
    <w:rsid w:val="00842E95"/>
    <w:rsid w:val="008459C6"/>
    <w:rsid w:val="00846498"/>
    <w:rsid w:val="00846BFC"/>
    <w:rsid w:val="0085548F"/>
    <w:rsid w:val="0085797D"/>
    <w:rsid w:val="00880933"/>
    <w:rsid w:val="00881279"/>
    <w:rsid w:val="00881418"/>
    <w:rsid w:val="00891CB1"/>
    <w:rsid w:val="008A060D"/>
    <w:rsid w:val="008A67EC"/>
    <w:rsid w:val="008B1544"/>
    <w:rsid w:val="008B422B"/>
    <w:rsid w:val="008B61EA"/>
    <w:rsid w:val="008B7528"/>
    <w:rsid w:val="008D1FAB"/>
    <w:rsid w:val="008D5565"/>
    <w:rsid w:val="008D5E36"/>
    <w:rsid w:val="008F03C1"/>
    <w:rsid w:val="008F4E94"/>
    <w:rsid w:val="009117B1"/>
    <w:rsid w:val="00912F1C"/>
    <w:rsid w:val="0091346F"/>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93524"/>
    <w:rsid w:val="00996A76"/>
    <w:rsid w:val="009A11C1"/>
    <w:rsid w:val="009B5830"/>
    <w:rsid w:val="009B7FCF"/>
    <w:rsid w:val="009C0325"/>
    <w:rsid w:val="009C56BE"/>
    <w:rsid w:val="009C5AD3"/>
    <w:rsid w:val="009E1B2D"/>
    <w:rsid w:val="009E3E03"/>
    <w:rsid w:val="009E656E"/>
    <w:rsid w:val="00A01610"/>
    <w:rsid w:val="00A0460F"/>
    <w:rsid w:val="00A04DD3"/>
    <w:rsid w:val="00A10058"/>
    <w:rsid w:val="00A15165"/>
    <w:rsid w:val="00A211AD"/>
    <w:rsid w:val="00A23BF7"/>
    <w:rsid w:val="00A25BF8"/>
    <w:rsid w:val="00A30029"/>
    <w:rsid w:val="00A3018B"/>
    <w:rsid w:val="00A35FB6"/>
    <w:rsid w:val="00A376B9"/>
    <w:rsid w:val="00A41B14"/>
    <w:rsid w:val="00A46641"/>
    <w:rsid w:val="00A52AF7"/>
    <w:rsid w:val="00A53441"/>
    <w:rsid w:val="00A54F88"/>
    <w:rsid w:val="00A63F24"/>
    <w:rsid w:val="00A72567"/>
    <w:rsid w:val="00A755FF"/>
    <w:rsid w:val="00A80897"/>
    <w:rsid w:val="00A848F6"/>
    <w:rsid w:val="00AA6576"/>
    <w:rsid w:val="00AA66D4"/>
    <w:rsid w:val="00AB0E84"/>
    <w:rsid w:val="00AB1042"/>
    <w:rsid w:val="00AB4EA5"/>
    <w:rsid w:val="00AC2208"/>
    <w:rsid w:val="00AC3D0F"/>
    <w:rsid w:val="00AC47C6"/>
    <w:rsid w:val="00AC7FFC"/>
    <w:rsid w:val="00AD3DEE"/>
    <w:rsid w:val="00AE1CE2"/>
    <w:rsid w:val="00B1043C"/>
    <w:rsid w:val="00B12E6C"/>
    <w:rsid w:val="00B137A7"/>
    <w:rsid w:val="00B138B5"/>
    <w:rsid w:val="00B13C82"/>
    <w:rsid w:val="00B21866"/>
    <w:rsid w:val="00B240AB"/>
    <w:rsid w:val="00B324EE"/>
    <w:rsid w:val="00B341AA"/>
    <w:rsid w:val="00B34CC5"/>
    <w:rsid w:val="00B35740"/>
    <w:rsid w:val="00B402C2"/>
    <w:rsid w:val="00B50FB8"/>
    <w:rsid w:val="00B57686"/>
    <w:rsid w:val="00B63717"/>
    <w:rsid w:val="00B6708C"/>
    <w:rsid w:val="00B6735F"/>
    <w:rsid w:val="00B71F9F"/>
    <w:rsid w:val="00B74D2F"/>
    <w:rsid w:val="00BA208E"/>
    <w:rsid w:val="00BA2D5C"/>
    <w:rsid w:val="00BA3538"/>
    <w:rsid w:val="00BB5182"/>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1C7"/>
    <w:rsid w:val="00C4141F"/>
    <w:rsid w:val="00C50892"/>
    <w:rsid w:val="00C53B01"/>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12BB"/>
    <w:rsid w:val="00CE226E"/>
    <w:rsid w:val="00CF1058"/>
    <w:rsid w:val="00D00739"/>
    <w:rsid w:val="00D04EE2"/>
    <w:rsid w:val="00D07575"/>
    <w:rsid w:val="00D1701C"/>
    <w:rsid w:val="00D2516E"/>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1CBF"/>
    <w:rsid w:val="00E02CEF"/>
    <w:rsid w:val="00E03434"/>
    <w:rsid w:val="00E10099"/>
    <w:rsid w:val="00E10627"/>
    <w:rsid w:val="00E130D1"/>
    <w:rsid w:val="00E13133"/>
    <w:rsid w:val="00E25EC1"/>
    <w:rsid w:val="00E27F05"/>
    <w:rsid w:val="00E34F9B"/>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50F6"/>
    <w:rsid w:val="00EF0884"/>
    <w:rsid w:val="00EF1163"/>
    <w:rsid w:val="00EF1D34"/>
    <w:rsid w:val="00EF54EA"/>
    <w:rsid w:val="00EF6AC9"/>
    <w:rsid w:val="00F163A0"/>
    <w:rsid w:val="00F16AA4"/>
    <w:rsid w:val="00F324AD"/>
    <w:rsid w:val="00F40544"/>
    <w:rsid w:val="00F40C8B"/>
    <w:rsid w:val="00F47C4C"/>
    <w:rsid w:val="00F522E8"/>
    <w:rsid w:val="00F54C7C"/>
    <w:rsid w:val="00F77B9B"/>
    <w:rsid w:val="00F80188"/>
    <w:rsid w:val="00F80E45"/>
    <w:rsid w:val="00F81DC5"/>
    <w:rsid w:val="00F82798"/>
    <w:rsid w:val="00F87331"/>
    <w:rsid w:val="00F92478"/>
    <w:rsid w:val="00F92B9F"/>
    <w:rsid w:val="00FA2F8E"/>
    <w:rsid w:val="00FB6B14"/>
    <w:rsid w:val="00FC3B4A"/>
    <w:rsid w:val="00FC4962"/>
    <w:rsid w:val="00FD1546"/>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2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422B"/>
    <w:pPr>
      <w:ind w:firstLineChars="200" w:firstLine="420"/>
    </w:pPr>
  </w:style>
  <w:style w:type="character" w:customStyle="1" w:styleId="ListParagraphChar">
    <w:name w:val="List Paragraph Char"/>
    <w:basedOn w:val="DefaultParagraphFont"/>
    <w:link w:val="ListParagraph"/>
    <w:uiPriority w:val="34"/>
    <w:qFormat/>
    <w:rsid w:val="008B422B"/>
  </w:style>
  <w:style w:type="character" w:styleId="LineNumber">
    <w:name w:val="line number"/>
    <w:basedOn w:val="DefaultParagraphFont"/>
    <w:uiPriority w:val="99"/>
    <w:semiHidden/>
    <w:unhideWhenUsed/>
    <w:rsid w:val="008B422B"/>
  </w:style>
  <w:style w:type="paragraph" w:styleId="NormalWeb">
    <w:name w:val="Normal (Web)"/>
    <w:basedOn w:val="Normal"/>
    <w:uiPriority w:val="99"/>
    <w:unhideWhenUsed/>
    <w:rsid w:val="00B1043C"/>
    <w:pPr>
      <w:widowControl/>
      <w:spacing w:before="100" w:beforeAutospacing="1" w:after="100" w:afterAutospacing="1"/>
      <w:jc w:val="left"/>
    </w:pPr>
    <w:rPr>
      <w:rFonts w:ascii="SimSun" w:eastAsia="SimSun" w:hAnsi="SimSun" w:cs="SimSun"/>
      <w:kern w:val="0"/>
      <w:sz w:val="24"/>
    </w:rPr>
  </w:style>
  <w:style w:type="character" w:styleId="Strong">
    <w:name w:val="Strong"/>
    <w:basedOn w:val="DefaultParagraphFont"/>
    <w:uiPriority w:val="22"/>
    <w:qFormat/>
    <w:rsid w:val="00B10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25</cp:revision>
  <dcterms:created xsi:type="dcterms:W3CDTF">2022-11-01T11:23:00Z</dcterms:created>
  <dcterms:modified xsi:type="dcterms:W3CDTF">2025-02-08T08:31:00Z</dcterms:modified>
</cp:coreProperties>
</file>